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2FED" w:rsidRPr="002C63FA" w:rsidP="002C63FA">
      <w:pPr>
        <w:ind w:firstLine="709"/>
        <w:jc w:val="right"/>
        <w:rPr>
          <w:sz w:val="22"/>
          <w:szCs w:val="22"/>
        </w:rPr>
      </w:pPr>
      <w:r w:rsidRPr="00C90F55">
        <w:rPr>
          <w:sz w:val="22"/>
          <w:szCs w:val="22"/>
        </w:rPr>
        <w:t>дело № 5-</w:t>
      </w:r>
      <w:r w:rsidR="0043566B">
        <w:rPr>
          <w:sz w:val="22"/>
          <w:szCs w:val="22"/>
        </w:rPr>
        <w:t>140</w:t>
      </w:r>
      <w:r>
        <w:rPr>
          <w:sz w:val="22"/>
          <w:szCs w:val="22"/>
        </w:rPr>
        <w:t>-2002</w:t>
      </w:r>
      <w:r w:rsidR="0043566B">
        <w:rPr>
          <w:sz w:val="22"/>
          <w:szCs w:val="22"/>
        </w:rPr>
        <w:t>/2024</w:t>
      </w:r>
    </w:p>
    <w:p w:rsidR="001B2FED" w:rsidRPr="002C63FA" w:rsidP="001B2FED">
      <w:pPr>
        <w:ind w:firstLine="709"/>
        <w:jc w:val="center"/>
        <w:rPr>
          <w:sz w:val="28"/>
          <w:szCs w:val="28"/>
        </w:rPr>
      </w:pPr>
      <w:r w:rsidRPr="002C63FA">
        <w:rPr>
          <w:sz w:val="28"/>
          <w:szCs w:val="28"/>
        </w:rPr>
        <w:t>ПОСТАНОВЛЕНИЕ</w:t>
      </w:r>
    </w:p>
    <w:p w:rsidR="001B2FED" w:rsidRPr="002C63FA" w:rsidP="001B2FED">
      <w:pPr>
        <w:ind w:firstLine="709"/>
        <w:jc w:val="center"/>
        <w:rPr>
          <w:sz w:val="28"/>
          <w:szCs w:val="28"/>
        </w:rPr>
      </w:pPr>
      <w:r w:rsidRPr="002C63FA">
        <w:rPr>
          <w:sz w:val="28"/>
          <w:szCs w:val="28"/>
        </w:rPr>
        <w:t>о назначении административного наказания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</w:p>
    <w:p w:rsidR="002C63FA" w:rsidRPr="002C63FA" w:rsidP="002C63FA">
      <w:pPr>
        <w:jc w:val="both"/>
        <w:rPr>
          <w:sz w:val="28"/>
          <w:szCs w:val="28"/>
        </w:rPr>
      </w:pPr>
      <w:r>
        <w:rPr>
          <w:sz w:val="28"/>
          <w:szCs w:val="28"/>
        </w:rPr>
        <w:t>12 марта 2024</w:t>
      </w:r>
      <w:r w:rsidRPr="002C63FA" w:rsidR="001B2FED">
        <w:rPr>
          <w:sz w:val="28"/>
          <w:szCs w:val="28"/>
        </w:rPr>
        <w:t xml:space="preserve"> года </w:t>
      </w:r>
      <w:r w:rsidRPr="002C63FA" w:rsidR="001B2FED">
        <w:rPr>
          <w:sz w:val="28"/>
          <w:szCs w:val="28"/>
        </w:rPr>
        <w:tab/>
      </w:r>
      <w:r w:rsidRPr="002C63FA" w:rsidR="001B2FED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2C63FA" w:rsidR="001B2FED">
        <w:rPr>
          <w:sz w:val="28"/>
          <w:szCs w:val="28"/>
        </w:rPr>
        <w:t xml:space="preserve"> г. Нефтеюганск</w:t>
      </w:r>
    </w:p>
    <w:p w:rsidR="001B2FED" w:rsidRPr="002C63FA" w:rsidP="002C63FA">
      <w:pPr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                                                                             </w:t>
      </w:r>
    </w:p>
    <w:p w:rsidR="001B2FED" w:rsidRPr="002C63FA" w:rsidP="001B2FED">
      <w:pPr>
        <w:ind w:firstLine="709"/>
        <w:jc w:val="both"/>
        <w:rPr>
          <w:iCs/>
          <w:sz w:val="28"/>
          <w:szCs w:val="28"/>
        </w:rPr>
      </w:pPr>
      <w:r w:rsidRPr="002C63FA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 Е.А.Таскаева (</w:t>
      </w:r>
      <w:r w:rsidRPr="002C63FA">
        <w:rPr>
          <w:iCs/>
          <w:sz w:val="28"/>
          <w:szCs w:val="28"/>
        </w:rPr>
        <w:t xml:space="preserve">ХМАО-Югра, г. Нефтеюганск, 1 мкр., дом 30), </w:t>
      </w:r>
    </w:p>
    <w:p w:rsidR="00BF6C7E" w:rsidRPr="00F6194B" w:rsidP="00F6194B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>рассмотрев в открытом судебном заседании дело об административном правонарушении в отн</w:t>
      </w:r>
      <w:r w:rsidRPr="002C63FA">
        <w:rPr>
          <w:sz w:val="28"/>
          <w:szCs w:val="28"/>
        </w:rPr>
        <w:t xml:space="preserve">ошении </w:t>
      </w:r>
      <w:r w:rsidR="0043566B">
        <w:rPr>
          <w:sz w:val="28"/>
          <w:szCs w:val="28"/>
        </w:rPr>
        <w:t xml:space="preserve">директора ООО «Югра Транс Сервис» Хомяковой </w:t>
      </w:r>
      <w:r>
        <w:rPr>
          <w:sz w:val="28"/>
          <w:szCs w:val="28"/>
        </w:rPr>
        <w:t>О.С., ***</w:t>
      </w:r>
      <w:r w:rsidR="0043566B">
        <w:rPr>
          <w:sz w:val="28"/>
          <w:szCs w:val="28"/>
        </w:rPr>
        <w:t xml:space="preserve"> </w:t>
      </w:r>
      <w:r w:rsidR="0043566B">
        <w:rPr>
          <w:sz w:val="28"/>
          <w:szCs w:val="28"/>
          <w:lang w:val="x-none"/>
        </w:rPr>
        <w:t xml:space="preserve">года </w:t>
      </w:r>
      <w:r w:rsidR="0043566B">
        <w:rPr>
          <w:sz w:val="28"/>
          <w:szCs w:val="28"/>
        </w:rPr>
        <w:t xml:space="preserve">рождения, уроженки </w:t>
      </w:r>
      <w:r w:rsidRPr="004E5E25">
        <w:rPr>
          <w:sz w:val="28"/>
          <w:szCs w:val="28"/>
        </w:rPr>
        <w:t>***</w:t>
      </w:r>
      <w:r w:rsidR="0043566B">
        <w:rPr>
          <w:sz w:val="28"/>
          <w:szCs w:val="28"/>
          <w:lang w:val="x-none"/>
        </w:rPr>
        <w:t xml:space="preserve">, </w:t>
      </w:r>
      <w:r w:rsidR="0043566B">
        <w:rPr>
          <w:sz w:val="28"/>
          <w:szCs w:val="28"/>
        </w:rPr>
        <w:t xml:space="preserve">гражданки Российской Федерации, зарегистрированной по адресу: </w:t>
      </w:r>
      <w:r w:rsidRPr="004E5E25">
        <w:rPr>
          <w:sz w:val="28"/>
          <w:szCs w:val="28"/>
        </w:rPr>
        <w:t>***</w:t>
      </w:r>
      <w:r w:rsidR="0043566B">
        <w:rPr>
          <w:sz w:val="28"/>
          <w:szCs w:val="28"/>
        </w:rPr>
        <w:t xml:space="preserve">, </w:t>
      </w:r>
    </w:p>
    <w:p w:rsidR="00BF6C7E" w:rsidRPr="00AF7B34" w:rsidP="00BF6C7E">
      <w:pPr>
        <w:ind w:firstLine="709"/>
        <w:jc w:val="both"/>
        <w:rPr>
          <w:sz w:val="28"/>
          <w:szCs w:val="28"/>
        </w:rPr>
      </w:pPr>
      <w:r w:rsidRPr="00AF7B34">
        <w:rPr>
          <w:sz w:val="28"/>
          <w:szCs w:val="28"/>
          <w:lang w:val="x-none"/>
        </w:rPr>
        <w:t>в совершении административного правонарушения,</w:t>
      </w:r>
      <w:r w:rsidRPr="00AF7B34">
        <w:rPr>
          <w:sz w:val="28"/>
          <w:szCs w:val="28"/>
        </w:rPr>
        <w:t xml:space="preserve"> </w:t>
      </w:r>
      <w:r w:rsidRPr="00AF7B34">
        <w:rPr>
          <w:sz w:val="28"/>
          <w:szCs w:val="28"/>
          <w:lang w:val="x-none"/>
        </w:rPr>
        <w:t>предусмотренного ст. 15.5 Кодекса Российской Федерации об административных</w:t>
      </w:r>
      <w:r w:rsidRPr="00AF7B34">
        <w:rPr>
          <w:sz w:val="28"/>
          <w:szCs w:val="28"/>
        </w:rPr>
        <w:t xml:space="preserve"> </w:t>
      </w:r>
      <w:r w:rsidRPr="00AF7B34">
        <w:rPr>
          <w:sz w:val="28"/>
          <w:szCs w:val="28"/>
          <w:lang w:val="x-none"/>
        </w:rPr>
        <w:t>правонарушениях,</w:t>
      </w:r>
    </w:p>
    <w:p w:rsidR="00BF6C7E" w:rsidRPr="00AF7B34" w:rsidP="00BF6C7E">
      <w:pPr>
        <w:ind w:left="-340"/>
        <w:jc w:val="both"/>
        <w:rPr>
          <w:sz w:val="28"/>
          <w:szCs w:val="28"/>
          <w:lang w:val="x-none"/>
        </w:rPr>
      </w:pPr>
    </w:p>
    <w:p w:rsidR="00BF6C7E" w:rsidRPr="00AF7B34" w:rsidP="00BF6C7E">
      <w:pPr>
        <w:jc w:val="center"/>
        <w:rPr>
          <w:bCs/>
          <w:sz w:val="28"/>
          <w:szCs w:val="28"/>
        </w:rPr>
      </w:pPr>
      <w:r w:rsidRPr="00AF7B34">
        <w:rPr>
          <w:bCs/>
          <w:sz w:val="28"/>
          <w:szCs w:val="28"/>
        </w:rPr>
        <w:t>У С Т А Н О В И Л:</w:t>
      </w:r>
    </w:p>
    <w:p w:rsidR="00BF6C7E" w:rsidRPr="00AF7B34" w:rsidP="00BF6C7E">
      <w:pPr>
        <w:ind w:left="-340"/>
        <w:jc w:val="center"/>
        <w:rPr>
          <w:b/>
          <w:bCs/>
          <w:sz w:val="28"/>
          <w:szCs w:val="28"/>
        </w:rPr>
      </w:pPr>
    </w:p>
    <w:p w:rsidR="001B2FED" w:rsidRPr="002C63FA" w:rsidP="00BF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Хомякова О.С., являясь директором ООО «Югра Транс Сервис», </w:t>
      </w:r>
      <w:r>
        <w:rPr>
          <w:sz w:val="28"/>
          <w:szCs w:val="28"/>
        </w:rPr>
        <w:t>расположенного по адресу: ХМАО-Югра, г. Нефтеюганск, ул.Объездная дорога, 5</w:t>
      </w:r>
      <w:r w:rsidRPr="002C63FA">
        <w:rPr>
          <w:sz w:val="28"/>
          <w:szCs w:val="28"/>
        </w:rPr>
        <w:t xml:space="preserve">, не </w:t>
      </w:r>
      <w:r w:rsidR="00F6194B">
        <w:rPr>
          <w:sz w:val="28"/>
          <w:szCs w:val="28"/>
        </w:rPr>
        <w:t xml:space="preserve">своевременно </w:t>
      </w:r>
      <w:r w:rsidRPr="002C63FA">
        <w:rPr>
          <w:sz w:val="28"/>
          <w:szCs w:val="28"/>
          <w:lang w:val="x-none"/>
        </w:rPr>
        <w:t>представил</w:t>
      </w:r>
      <w:r>
        <w:rPr>
          <w:sz w:val="28"/>
          <w:szCs w:val="28"/>
        </w:rPr>
        <w:t>а</w:t>
      </w:r>
      <w:r w:rsidRPr="002C63FA">
        <w:rPr>
          <w:sz w:val="28"/>
          <w:szCs w:val="28"/>
          <w:lang w:val="x-none"/>
        </w:rPr>
        <w:t xml:space="preserve"> </w:t>
      </w:r>
      <w:r w:rsidRPr="002C63FA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2C63FA">
        <w:rPr>
          <w:sz w:val="28"/>
          <w:szCs w:val="28"/>
          <w:lang w:val="x-none"/>
        </w:rPr>
        <w:t xml:space="preserve">России № </w:t>
      </w:r>
      <w:r w:rsidRPr="002C63FA">
        <w:rPr>
          <w:sz w:val="28"/>
          <w:szCs w:val="28"/>
        </w:rPr>
        <w:t>7</w:t>
      </w:r>
      <w:r w:rsidRPr="002C63FA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Pr="002C63FA">
        <w:rPr>
          <w:sz w:val="28"/>
          <w:szCs w:val="28"/>
        </w:rPr>
        <w:t xml:space="preserve"> налоговую декларацию по налогу на прибыл</w:t>
      </w:r>
      <w:r w:rsidRPr="002C63FA">
        <w:rPr>
          <w:sz w:val="28"/>
          <w:szCs w:val="28"/>
        </w:rPr>
        <w:t>ь за 12 месяцев</w:t>
      </w:r>
      <w:r w:rsidRPr="002C63FA" w:rsidR="002C63FA">
        <w:rPr>
          <w:sz w:val="28"/>
          <w:szCs w:val="28"/>
        </w:rPr>
        <w:t xml:space="preserve"> 202</w:t>
      </w:r>
      <w:r w:rsidR="00F6194B">
        <w:rPr>
          <w:sz w:val="28"/>
          <w:szCs w:val="28"/>
        </w:rPr>
        <w:t>2</w:t>
      </w:r>
      <w:r w:rsidRPr="002C63FA" w:rsidR="002C63FA">
        <w:rPr>
          <w:sz w:val="28"/>
          <w:szCs w:val="28"/>
        </w:rPr>
        <w:t xml:space="preserve"> года</w:t>
      </w:r>
      <w:r w:rsidRPr="002C63FA">
        <w:rPr>
          <w:sz w:val="28"/>
          <w:szCs w:val="28"/>
        </w:rPr>
        <w:t>. Срок представления не позднее 2</w:t>
      </w:r>
      <w:r w:rsidR="00F6194B">
        <w:rPr>
          <w:sz w:val="28"/>
          <w:szCs w:val="28"/>
        </w:rPr>
        <w:t>7</w:t>
      </w:r>
      <w:r w:rsidRPr="002C63FA">
        <w:rPr>
          <w:sz w:val="28"/>
          <w:szCs w:val="28"/>
        </w:rPr>
        <w:t>.03.202</w:t>
      </w:r>
      <w:r w:rsidR="00F6194B">
        <w:rPr>
          <w:sz w:val="28"/>
          <w:szCs w:val="28"/>
        </w:rPr>
        <w:t>3</w:t>
      </w:r>
      <w:r w:rsidRPr="002C63FA">
        <w:rPr>
          <w:sz w:val="28"/>
          <w:szCs w:val="28"/>
        </w:rPr>
        <w:t xml:space="preserve"> года, фактически декларация представлена</w:t>
      </w:r>
      <w:r w:rsidR="00F6194B">
        <w:rPr>
          <w:sz w:val="28"/>
          <w:szCs w:val="28"/>
        </w:rPr>
        <w:t xml:space="preserve"> </w:t>
      </w:r>
      <w:r>
        <w:rPr>
          <w:sz w:val="28"/>
          <w:szCs w:val="28"/>
        </w:rPr>
        <w:t>11.08.2023</w:t>
      </w:r>
      <w:r w:rsidRPr="002C63FA">
        <w:rPr>
          <w:sz w:val="28"/>
          <w:szCs w:val="28"/>
        </w:rPr>
        <w:t>.</w:t>
      </w:r>
    </w:p>
    <w:p w:rsidR="0043566B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Хомякова О.С. извещенная судом о времени и месте рассмотрения дела надлежащим образом, в судебное заседание не явилась, о причинах неяв</w:t>
      </w:r>
      <w:r>
        <w:rPr>
          <w:sz w:val="28"/>
          <w:szCs w:val="28"/>
        </w:rPr>
        <w:t xml:space="preserve">ки суду не сообщила. </w:t>
      </w:r>
    </w:p>
    <w:p w:rsidR="0043566B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</w:t>
      </w:r>
      <w:r>
        <w:rPr>
          <w:sz w:val="28"/>
          <w:szCs w:val="28"/>
        </w:rPr>
        <w:t>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Хомяковой</w:t>
      </w:r>
      <w:r>
        <w:rPr>
          <w:sz w:val="28"/>
          <w:szCs w:val="28"/>
        </w:rPr>
        <w:t xml:space="preserve"> О.С. в ее отсутствие.                                      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  <w:lang w:val="x-none"/>
        </w:rPr>
        <w:t>Мировой судья, исследовав материалы дела:</w:t>
      </w:r>
    </w:p>
    <w:p w:rsidR="001B2FED" w:rsidP="00F6194B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 </w:t>
      </w:r>
      <w:r w:rsidRPr="002C63FA">
        <w:rPr>
          <w:sz w:val="28"/>
          <w:szCs w:val="28"/>
          <w:lang w:val="x-none"/>
        </w:rPr>
        <w:t>- протокол об административном правонарушении</w:t>
      </w:r>
      <w:r w:rsidRPr="002C63FA">
        <w:rPr>
          <w:sz w:val="28"/>
          <w:szCs w:val="28"/>
        </w:rPr>
        <w:t xml:space="preserve"> от </w:t>
      </w:r>
      <w:r w:rsidR="0043566B">
        <w:rPr>
          <w:sz w:val="28"/>
          <w:szCs w:val="28"/>
        </w:rPr>
        <w:t>29.11.2023</w:t>
      </w:r>
      <w:r w:rsidRPr="002C63FA">
        <w:rPr>
          <w:sz w:val="28"/>
          <w:szCs w:val="28"/>
          <w:lang w:val="x-none"/>
        </w:rPr>
        <w:t>, согласно которому</w:t>
      </w:r>
      <w:r w:rsidRPr="002C63FA">
        <w:rPr>
          <w:sz w:val="28"/>
          <w:szCs w:val="28"/>
        </w:rPr>
        <w:t xml:space="preserve"> </w:t>
      </w:r>
      <w:r w:rsidR="0043566B">
        <w:rPr>
          <w:sz w:val="28"/>
          <w:szCs w:val="28"/>
        </w:rPr>
        <w:t xml:space="preserve">Хомякова О.С., являясь директором ООО «Югра Транс Сервис», расположенного по адресу: ХМАО-Югра, г. Нефтеюганск, ул.Объездная дорога, 5, не своевременно </w:t>
      </w:r>
      <w:r w:rsidR="0043566B">
        <w:rPr>
          <w:sz w:val="28"/>
          <w:szCs w:val="28"/>
          <w:lang w:val="x-none"/>
        </w:rPr>
        <w:t>представил</w:t>
      </w:r>
      <w:r w:rsidR="0043566B">
        <w:rPr>
          <w:sz w:val="28"/>
          <w:szCs w:val="28"/>
        </w:rPr>
        <w:t>а</w:t>
      </w:r>
      <w:r w:rsidR="0043566B">
        <w:rPr>
          <w:sz w:val="28"/>
          <w:szCs w:val="28"/>
          <w:lang w:val="x-none"/>
        </w:rPr>
        <w:t xml:space="preserve"> </w:t>
      </w:r>
      <w:r w:rsidR="0043566B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="0043566B">
        <w:rPr>
          <w:sz w:val="28"/>
          <w:szCs w:val="28"/>
          <w:lang w:val="x-none"/>
        </w:rPr>
        <w:t xml:space="preserve">России № </w:t>
      </w:r>
      <w:r w:rsidR="0043566B">
        <w:rPr>
          <w:sz w:val="28"/>
          <w:szCs w:val="28"/>
        </w:rPr>
        <w:t>7</w:t>
      </w:r>
      <w:r w:rsidR="0043566B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="0043566B">
        <w:rPr>
          <w:sz w:val="28"/>
          <w:szCs w:val="28"/>
        </w:rPr>
        <w:t xml:space="preserve"> налоговую декларацию по налогу на прибыль за 12 месяцев 2022 года. Срок представления не позднее 27.03.2023 года, фактически декларация представлена 11.08.2023</w:t>
      </w:r>
      <w:r w:rsidR="00BF6C7E">
        <w:rPr>
          <w:sz w:val="28"/>
          <w:szCs w:val="28"/>
        </w:rPr>
        <w:t xml:space="preserve">. </w:t>
      </w:r>
      <w:r w:rsidRPr="002C63FA">
        <w:rPr>
          <w:sz w:val="28"/>
          <w:szCs w:val="28"/>
        </w:rPr>
        <w:t xml:space="preserve">Протокол составлен в отсутствие </w:t>
      </w:r>
      <w:r w:rsidR="0043566B">
        <w:rPr>
          <w:sz w:val="28"/>
          <w:szCs w:val="28"/>
        </w:rPr>
        <w:t>Хомяковой О.С</w:t>
      </w:r>
      <w:r w:rsidR="00F6194B">
        <w:rPr>
          <w:sz w:val="28"/>
          <w:szCs w:val="28"/>
        </w:rPr>
        <w:t>.</w:t>
      </w:r>
      <w:r w:rsidRPr="002C63FA">
        <w:rPr>
          <w:sz w:val="28"/>
          <w:szCs w:val="28"/>
        </w:rPr>
        <w:t>, извещенно</w:t>
      </w:r>
      <w:r w:rsidR="0043566B">
        <w:rPr>
          <w:sz w:val="28"/>
          <w:szCs w:val="28"/>
        </w:rPr>
        <w:t>й</w:t>
      </w:r>
      <w:r w:rsidRPr="002C63FA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43566B">
        <w:rPr>
          <w:sz w:val="28"/>
          <w:szCs w:val="28"/>
        </w:rPr>
        <w:t>24.10.2023</w:t>
      </w:r>
      <w:r w:rsidRPr="00334336">
        <w:rPr>
          <w:sz w:val="28"/>
          <w:szCs w:val="28"/>
        </w:rPr>
        <w:t>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списком внутренних почтовых отправлений;</w:t>
      </w:r>
    </w:p>
    <w:p w:rsidR="00F6194B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отчетом об отслеживании почтового отправления</w:t>
      </w:r>
      <w:r w:rsidRPr="00334336">
        <w:rPr>
          <w:sz w:val="28"/>
          <w:szCs w:val="28"/>
        </w:rPr>
        <w:t>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прибыль организаций за 12 месяцев 2022 года ООО «</w:t>
      </w:r>
      <w:r w:rsidR="0043566B">
        <w:rPr>
          <w:sz w:val="28"/>
          <w:szCs w:val="28"/>
        </w:rPr>
        <w:t>Югра Транс Сервис</w:t>
      </w:r>
      <w:r>
        <w:rPr>
          <w:sz w:val="28"/>
          <w:szCs w:val="28"/>
        </w:rPr>
        <w:t xml:space="preserve">» предоставлена </w:t>
      </w:r>
      <w:r w:rsidR="0043566B">
        <w:rPr>
          <w:sz w:val="28"/>
          <w:szCs w:val="28"/>
        </w:rPr>
        <w:t>11.08.2023</w:t>
      </w:r>
      <w:r>
        <w:rPr>
          <w:sz w:val="28"/>
          <w:szCs w:val="28"/>
        </w:rPr>
        <w:t xml:space="preserve"> в </w:t>
      </w:r>
      <w:r w:rsidR="0043566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 w:rsidR="0043566B">
        <w:rPr>
          <w:sz w:val="28"/>
          <w:szCs w:val="28"/>
        </w:rPr>
        <w:t>36</w:t>
      </w:r>
      <w:r>
        <w:rPr>
          <w:sz w:val="28"/>
          <w:szCs w:val="28"/>
        </w:rPr>
        <w:t xml:space="preserve"> мин.</w:t>
      </w:r>
      <w:r w:rsidRPr="00334336">
        <w:rPr>
          <w:sz w:val="28"/>
          <w:szCs w:val="28"/>
        </w:rPr>
        <w:t>;</w:t>
      </w:r>
    </w:p>
    <w:p w:rsidR="0043566B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лиц, свидетельствующую о государственной регистрации ООО «Югра Транс Сервис», директором которого является Хомякова О.С.</w:t>
      </w:r>
    </w:p>
    <w:p w:rsidR="001B2FED" w:rsidP="001B2FED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В соответствии с п.п. 4 п. 1 ст. 23 Налогового кодекса </w:t>
      </w:r>
      <w:r w:rsidRPr="002C63FA">
        <w:rPr>
          <w:sz w:val="28"/>
          <w:szCs w:val="28"/>
        </w:rPr>
        <w:t>РФ</w:t>
      </w:r>
      <w:r w:rsidR="00BF6C7E">
        <w:rPr>
          <w:sz w:val="28"/>
          <w:szCs w:val="28"/>
        </w:rPr>
        <w:t xml:space="preserve"> (в редакции, действовавшей на дату совершения правонарушения)</w:t>
      </w:r>
      <w:r w:rsidRPr="002C63FA">
        <w:rPr>
          <w:sz w:val="28"/>
          <w:szCs w:val="28"/>
        </w:rPr>
        <w:t>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</w:t>
      </w:r>
      <w:r w:rsidRPr="002C63FA">
        <w:rPr>
          <w:sz w:val="28"/>
          <w:szCs w:val="28"/>
        </w:rPr>
        <w:t>ах и сборах.</w:t>
      </w:r>
    </w:p>
    <w:p w:rsidR="00F6194B" w:rsidP="004356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ч.1 ст.246 НК РФ</w:t>
      </w:r>
      <w:r w:rsidRPr="00F6194B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F6194B">
        <w:rPr>
          <w:sz w:val="28"/>
          <w:szCs w:val="28"/>
        </w:rPr>
        <w:t>алогоплательщиками налога на прибыль организаций (далее в настоящей главе - налогоплательщики) признаются:</w:t>
      </w:r>
      <w:r>
        <w:rPr>
          <w:sz w:val="28"/>
          <w:szCs w:val="28"/>
        </w:rPr>
        <w:t xml:space="preserve"> </w:t>
      </w:r>
      <w:r w:rsidRPr="00F6194B">
        <w:rPr>
          <w:sz w:val="28"/>
          <w:szCs w:val="28"/>
        </w:rPr>
        <w:t>российские организации;</w:t>
      </w:r>
      <w:r>
        <w:rPr>
          <w:sz w:val="28"/>
          <w:szCs w:val="28"/>
        </w:rPr>
        <w:t xml:space="preserve"> </w:t>
      </w:r>
      <w:r w:rsidRPr="00F6194B">
        <w:rPr>
          <w:sz w:val="28"/>
          <w:szCs w:val="28"/>
        </w:rPr>
        <w:t>иностранные организации, осуществляющие свою деятельность в Российской Федерации чер</w:t>
      </w:r>
      <w:r w:rsidRPr="00F6194B">
        <w:rPr>
          <w:sz w:val="28"/>
          <w:szCs w:val="28"/>
        </w:rPr>
        <w:t>ез постоянные представительства и (или) получающие доходы от источников в Российской Федерации.</w:t>
      </w:r>
      <w:r>
        <w:rPr>
          <w:sz w:val="28"/>
          <w:szCs w:val="28"/>
        </w:rPr>
        <w:t xml:space="preserve"> </w:t>
      </w:r>
      <w:r w:rsidRPr="00F6194B">
        <w:rPr>
          <w:sz w:val="28"/>
          <w:szCs w:val="28"/>
        </w:rPr>
        <w:t>Организации, являющиеся ответственными участниками консолидированной группы налогоплательщиков, признаются налогоплательщиками в отношении налога на прибыль орг</w:t>
      </w:r>
      <w:r w:rsidRPr="00F6194B">
        <w:rPr>
          <w:sz w:val="28"/>
          <w:szCs w:val="28"/>
        </w:rPr>
        <w:t>анизаций по этой консолидированной группе налогоплательщиков.</w:t>
      </w:r>
      <w:r>
        <w:rPr>
          <w:sz w:val="28"/>
          <w:szCs w:val="28"/>
        </w:rPr>
        <w:t xml:space="preserve"> </w:t>
      </w:r>
      <w:r w:rsidRPr="00F6194B">
        <w:rPr>
          <w:sz w:val="28"/>
          <w:szCs w:val="28"/>
        </w:rPr>
        <w:t>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части, необходимой д</w:t>
      </w:r>
      <w:r w:rsidRPr="00F6194B">
        <w:rPr>
          <w:sz w:val="28"/>
          <w:szCs w:val="28"/>
        </w:rPr>
        <w:t>ля его исчисления ответственным участником этой группы.</w:t>
      </w:r>
    </w:p>
    <w:p w:rsidR="00F6194B" w:rsidRPr="00F6194B" w:rsidP="00F619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положений ст.247 НК РФ следует, что </w:t>
      </w:r>
      <w:r w:rsidRPr="00F6194B">
        <w:rPr>
          <w:sz w:val="28"/>
          <w:szCs w:val="28"/>
          <w:shd w:val="clear" w:color="auto" w:fill="FFFFFF"/>
        </w:rPr>
        <w:t>объектом налогообложения по налогу на прибыль организаций (далее в настоящей главе - налог) признается прибыль, полученная налогоплательщиком.</w:t>
      </w:r>
    </w:p>
    <w:p w:rsidR="001B2FED" w:rsidP="001B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 и п.6</w:t>
      </w:r>
      <w:r>
        <w:rPr>
          <w:sz w:val="28"/>
          <w:szCs w:val="28"/>
        </w:rPr>
        <w:t xml:space="preserve"> статьи 80 </w:t>
      </w:r>
      <w:r w:rsidRPr="002C63FA">
        <w:rPr>
          <w:sz w:val="28"/>
          <w:szCs w:val="28"/>
        </w:rPr>
        <w:t>НК РФ, налоговая декларация представляется каждым налого</w:t>
      </w:r>
      <w:r w:rsidRPr="002C63FA">
        <w:rPr>
          <w:sz w:val="28"/>
          <w:szCs w:val="28"/>
        </w:rPr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</w:t>
      </w:r>
      <w:r w:rsidRPr="002C63FA">
        <w:rPr>
          <w:sz w:val="28"/>
          <w:szCs w:val="28"/>
        </w:rPr>
        <w:t>орах сроки.</w:t>
      </w:r>
    </w:p>
    <w:p w:rsidR="00F6194B" w:rsidRPr="00F6194B" w:rsidP="001B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 ст.289 НК РФ, </w:t>
      </w:r>
      <w:r>
        <w:rPr>
          <w:sz w:val="28"/>
          <w:szCs w:val="28"/>
          <w:shd w:val="clear" w:color="auto" w:fill="FFFFFF"/>
        </w:rPr>
        <w:t>н</w:t>
      </w:r>
      <w:r w:rsidRPr="00F6194B">
        <w:rPr>
          <w:sz w:val="28"/>
          <w:szCs w:val="28"/>
          <w:shd w:val="clear" w:color="auto" w:fill="FFFFFF"/>
        </w:rPr>
        <w:t>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 </w:t>
      </w:r>
      <w:hyperlink r:id="rId4" w:anchor="/document/10900200/entry/2852" w:history="1">
        <w:r w:rsidRPr="00F6194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отчетного</w:t>
        </w:r>
      </w:hyperlink>
      <w:r w:rsidRPr="00F6194B">
        <w:rPr>
          <w:sz w:val="28"/>
          <w:szCs w:val="28"/>
          <w:shd w:val="clear" w:color="auto" w:fill="FFFFFF"/>
        </w:rPr>
        <w:t> и </w:t>
      </w:r>
      <w:hyperlink r:id="rId4" w:anchor="/document/10900200/entry/285" w:history="1">
        <w:r w:rsidRPr="00F6194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налогового периода</w:t>
        </w:r>
      </w:hyperlink>
      <w:r w:rsidRPr="00F6194B">
        <w:rPr>
          <w:sz w:val="28"/>
          <w:szCs w:val="28"/>
          <w:shd w:val="clear" w:color="auto" w:fill="FFFFFF"/>
        </w:rPr>
        <w:t> представлять в налоговые органы по месту своего нахождения и м</w:t>
      </w:r>
      <w:r w:rsidRPr="00F6194B">
        <w:rPr>
          <w:sz w:val="28"/>
          <w:szCs w:val="28"/>
          <w:shd w:val="clear" w:color="auto" w:fill="FFFFFF"/>
        </w:rPr>
        <w:t>есту нахождения каждого обособленного подразделения, если иное не предусмотрено настоящим пунктом, соответствующие </w:t>
      </w:r>
      <w:hyperlink r:id="rId4" w:anchor="/multilink/10900200/paragraph/19024/number/2" w:history="1">
        <w:r w:rsidRPr="00F6194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налоговые декларации</w:t>
        </w:r>
      </w:hyperlink>
      <w:r w:rsidRPr="00F6194B">
        <w:rPr>
          <w:sz w:val="28"/>
          <w:szCs w:val="28"/>
          <w:shd w:val="clear" w:color="auto" w:fill="FFFFFF"/>
        </w:rPr>
        <w:t> в порядке</w:t>
      </w:r>
    </w:p>
    <w:p w:rsidR="00F6194B" w:rsidRPr="00F6194B" w:rsidP="00F6194B">
      <w:pPr>
        <w:tabs>
          <w:tab w:val="left" w:pos="567"/>
        </w:tabs>
        <w:jc w:val="both"/>
        <w:rPr>
          <w:sz w:val="28"/>
          <w:szCs w:val="28"/>
        </w:rPr>
      </w:pPr>
      <w:r w:rsidRPr="002C63FA">
        <w:rPr>
          <w:sz w:val="28"/>
          <w:szCs w:val="28"/>
        </w:rPr>
        <w:tab/>
        <w:t>В соответст</w:t>
      </w:r>
      <w:r w:rsidRPr="002C63FA">
        <w:rPr>
          <w:sz w:val="28"/>
          <w:szCs w:val="28"/>
        </w:rPr>
        <w:t xml:space="preserve">вии с п. 3, 4 ст. </w:t>
      </w:r>
      <w:r w:rsidRPr="00F6194B">
        <w:rPr>
          <w:sz w:val="28"/>
          <w:szCs w:val="28"/>
        </w:rPr>
        <w:t>289 Налогового кодекса РФ, 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 </w:t>
      </w:r>
      <w:hyperlink r:id="rId4" w:anchor="/document/10900200/entry/2852" w:history="1">
        <w:r w:rsidRPr="00F6194B">
          <w:rPr>
            <w:rStyle w:val="Hyperlink"/>
            <w:color w:val="auto"/>
            <w:sz w:val="28"/>
            <w:szCs w:val="28"/>
            <w:u w:val="none"/>
          </w:rPr>
          <w:t>отчетного периода</w:t>
        </w:r>
      </w:hyperlink>
      <w:r w:rsidRPr="00F6194B">
        <w:rPr>
          <w:sz w:val="28"/>
          <w:szCs w:val="28"/>
        </w:rPr>
        <w:t xml:space="preserve">. Налогоплательщики, исчисляющие суммы ежемесячных авансовых </w:t>
      </w:r>
      <w:r w:rsidRPr="00F6194B">
        <w:rPr>
          <w:sz w:val="28"/>
          <w:szCs w:val="28"/>
        </w:rPr>
        <w:t xml:space="preserve">платежей по фактически полученной прибыли, представляют налоговые декларации не позднее 25-го числа месяца, следующего за последним месяцем отчетного </w:t>
      </w:r>
      <w:r w:rsidRPr="00F6194B">
        <w:rPr>
          <w:sz w:val="28"/>
          <w:szCs w:val="28"/>
        </w:rPr>
        <w:t>периода, по итогам которого производится исчисление. Налоговые декларации (налоговые расчеты) по итогам </w:t>
      </w:r>
      <w:hyperlink r:id="rId4" w:anchor="/document/10900200/entry/285" w:history="1">
        <w:r w:rsidRPr="00F6194B">
          <w:rPr>
            <w:rStyle w:val="Hyperlink"/>
            <w:color w:val="auto"/>
            <w:sz w:val="28"/>
            <w:szCs w:val="28"/>
            <w:u w:val="none"/>
          </w:rPr>
          <w:t>налогового периода</w:t>
        </w:r>
      </w:hyperlink>
      <w:r w:rsidRPr="00F6194B">
        <w:rPr>
          <w:sz w:val="28"/>
          <w:szCs w:val="28"/>
        </w:rPr>
        <w:t> представляются налогоплательщиками (налоговыми аген</w:t>
      </w:r>
      <w:r w:rsidRPr="00F6194B">
        <w:rPr>
          <w:sz w:val="28"/>
          <w:szCs w:val="28"/>
        </w:rPr>
        <w:t>тами) не позднее 25 марта года, следующего за истекшим налоговым периодом.</w:t>
      </w:r>
    </w:p>
    <w:p w:rsidR="001B2FED" w:rsidP="00F619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>Согласно п.1, 2 ст. 285 НК РФ отчетным периодом по налогу на прибыль организаций признается 1 квартал, полугодие и 9 месяцев календарного года, а налоговым периодом – календарный го</w:t>
      </w:r>
      <w:r w:rsidRPr="002C63FA">
        <w:rPr>
          <w:sz w:val="28"/>
          <w:szCs w:val="28"/>
        </w:rPr>
        <w:t>д.</w:t>
      </w:r>
    </w:p>
    <w:p w:rsidR="00FC586B" w:rsidRPr="00FC586B" w:rsidP="00FC586B">
      <w:pPr>
        <w:ind w:firstLine="709"/>
        <w:jc w:val="both"/>
        <w:rPr>
          <w:sz w:val="28"/>
          <w:szCs w:val="28"/>
          <w:shd w:val="clear" w:color="auto" w:fill="FFFFFF"/>
        </w:rPr>
      </w:pPr>
      <w:r w:rsidRPr="00FC586B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</w:t>
      </w:r>
      <w:r w:rsidRPr="00FC586B">
        <w:rPr>
          <w:sz w:val="28"/>
          <w:szCs w:val="28"/>
          <w:shd w:val="clear" w:color="auto" w:fill="FFFFFF"/>
        </w:rPr>
        <w:t>времени, который исчисляется годами, кварталами, месяцами или днями (п.1).</w:t>
      </w:r>
    </w:p>
    <w:p w:rsidR="00FC586B" w:rsidRPr="00FC586B" w:rsidP="00FC586B">
      <w:pPr>
        <w:ind w:firstLine="709"/>
        <w:jc w:val="both"/>
        <w:rPr>
          <w:sz w:val="28"/>
          <w:szCs w:val="28"/>
        </w:rPr>
      </w:pPr>
      <w:r w:rsidRPr="00FC586B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FC586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</w:t>
        </w:r>
        <w:r w:rsidRPr="00FC586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ьством</w:t>
        </w:r>
      </w:hyperlink>
      <w:r w:rsidRPr="00FC586B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1B2FED" w:rsidRPr="002C63FA" w:rsidP="001B2FED">
      <w:pPr>
        <w:tabs>
          <w:tab w:val="left" w:pos="567"/>
        </w:tabs>
        <w:jc w:val="both"/>
        <w:rPr>
          <w:sz w:val="28"/>
          <w:szCs w:val="28"/>
        </w:rPr>
      </w:pPr>
      <w:r w:rsidRPr="002C63FA">
        <w:rPr>
          <w:sz w:val="28"/>
          <w:szCs w:val="28"/>
        </w:rPr>
        <w:tab/>
        <w:t xml:space="preserve">Пунктом 7 статьи 3 Федерального закона от </w:t>
      </w:r>
      <w:r w:rsidRPr="002C63FA">
        <w:rPr>
          <w:sz w:val="28"/>
          <w:szCs w:val="28"/>
        </w:rPr>
        <w:t>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</w:t>
      </w:r>
      <w:r w:rsidRPr="002C63FA">
        <w:rPr>
          <w:sz w:val="28"/>
          <w:szCs w:val="28"/>
        </w:rPr>
        <w:t>яющий, которому переданы функции единоличного исполнительного органа.</w:t>
      </w:r>
    </w:p>
    <w:p w:rsidR="001B2FED" w:rsidRPr="002C63FA" w:rsidP="001B2FED">
      <w:pPr>
        <w:tabs>
          <w:tab w:val="left" w:pos="567"/>
        </w:tabs>
        <w:jc w:val="both"/>
        <w:rPr>
          <w:sz w:val="28"/>
          <w:szCs w:val="28"/>
        </w:rPr>
      </w:pPr>
      <w:r w:rsidRPr="002C63FA">
        <w:rPr>
          <w:sz w:val="28"/>
          <w:szCs w:val="28"/>
        </w:rPr>
        <w:tab/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</w:t>
      </w:r>
      <w:r w:rsidRPr="002C63FA">
        <w:rPr>
          <w:sz w:val="28"/>
          <w:szCs w:val="28"/>
        </w:rPr>
        <w:t>ителем экономического субъекта.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bCs/>
          <w:sz w:val="28"/>
          <w:szCs w:val="28"/>
        </w:rPr>
        <w:t xml:space="preserve">Срок представления декларации по налогу на прибыль за 12 </w:t>
      </w:r>
      <w:r w:rsidRPr="002C63FA" w:rsidR="00011BB7">
        <w:rPr>
          <w:bCs/>
          <w:sz w:val="28"/>
          <w:szCs w:val="28"/>
        </w:rPr>
        <w:t>месяцев</w:t>
      </w:r>
      <w:r w:rsidR="00FC586B">
        <w:rPr>
          <w:bCs/>
          <w:sz w:val="28"/>
          <w:szCs w:val="28"/>
        </w:rPr>
        <w:t xml:space="preserve"> 2022 года</w:t>
      </w:r>
      <w:r w:rsidRPr="002C63FA" w:rsidR="00011BB7">
        <w:rPr>
          <w:bCs/>
          <w:sz w:val="28"/>
          <w:szCs w:val="28"/>
        </w:rPr>
        <w:t xml:space="preserve"> - не позднее </w:t>
      </w:r>
      <w:r w:rsidR="00FC586B">
        <w:rPr>
          <w:bCs/>
          <w:sz w:val="28"/>
          <w:szCs w:val="28"/>
        </w:rPr>
        <w:t>27</w:t>
      </w:r>
      <w:r w:rsidRPr="002C63FA" w:rsidR="00011BB7">
        <w:rPr>
          <w:bCs/>
          <w:sz w:val="28"/>
          <w:szCs w:val="28"/>
        </w:rPr>
        <w:t>.03.2022</w:t>
      </w:r>
      <w:r w:rsidRPr="002C63FA">
        <w:rPr>
          <w:bCs/>
          <w:sz w:val="28"/>
          <w:szCs w:val="28"/>
        </w:rPr>
        <w:t>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bCs/>
          <w:sz w:val="28"/>
          <w:szCs w:val="28"/>
        </w:rPr>
        <w:t xml:space="preserve">Фактически </w:t>
      </w:r>
      <w:r w:rsidRPr="002C63FA">
        <w:rPr>
          <w:sz w:val="28"/>
          <w:szCs w:val="28"/>
        </w:rPr>
        <w:t>налоговая декларация по нало</w:t>
      </w:r>
      <w:r w:rsidR="00FC586B">
        <w:rPr>
          <w:sz w:val="28"/>
          <w:szCs w:val="28"/>
        </w:rPr>
        <w:t>гу на прибыль за 12 месяцев 2022</w:t>
      </w:r>
      <w:r w:rsidRPr="002C63FA">
        <w:rPr>
          <w:sz w:val="28"/>
          <w:szCs w:val="28"/>
        </w:rPr>
        <w:t xml:space="preserve"> года</w:t>
      </w:r>
      <w:r w:rsidRPr="002C63FA">
        <w:rPr>
          <w:bCs/>
          <w:sz w:val="28"/>
          <w:szCs w:val="28"/>
        </w:rPr>
        <w:t xml:space="preserve"> представлена</w:t>
      </w:r>
      <w:r w:rsidR="00FC586B">
        <w:rPr>
          <w:bCs/>
          <w:sz w:val="28"/>
          <w:szCs w:val="28"/>
        </w:rPr>
        <w:t xml:space="preserve"> </w:t>
      </w:r>
      <w:r w:rsidR="0043566B">
        <w:rPr>
          <w:bCs/>
          <w:sz w:val="28"/>
          <w:szCs w:val="28"/>
        </w:rPr>
        <w:t>11.08.2023</w:t>
      </w:r>
      <w:r w:rsidR="00FC586B">
        <w:rPr>
          <w:bCs/>
          <w:sz w:val="28"/>
          <w:szCs w:val="28"/>
        </w:rPr>
        <w:t>, то есть позже установленного срока</w:t>
      </w:r>
      <w:r w:rsidRPr="002C63FA">
        <w:rPr>
          <w:bCs/>
          <w:sz w:val="28"/>
          <w:szCs w:val="28"/>
        </w:rPr>
        <w:t>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Действия </w:t>
      </w:r>
      <w:r w:rsidR="0043566B">
        <w:rPr>
          <w:sz w:val="28"/>
          <w:szCs w:val="28"/>
        </w:rPr>
        <w:t>Хомяковой О.С.</w:t>
      </w:r>
      <w:r w:rsidRPr="002C63FA" w:rsidR="002C63FA">
        <w:rPr>
          <w:sz w:val="28"/>
          <w:szCs w:val="28"/>
        </w:rPr>
        <w:t xml:space="preserve"> </w:t>
      </w:r>
      <w:r w:rsidRPr="002C63FA">
        <w:rPr>
          <w:sz w:val="28"/>
          <w:szCs w:val="28"/>
        </w:rPr>
        <w:t xml:space="preserve"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</w:t>
      </w:r>
      <w:r w:rsidRPr="002C63FA">
        <w:rPr>
          <w:sz w:val="28"/>
          <w:szCs w:val="28"/>
        </w:rPr>
        <w:t>по месту учета».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правонарушителя.  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  <w:lang w:val="x-none"/>
        </w:rPr>
        <w:t>Обстоятельств</w:t>
      </w:r>
      <w:r w:rsidRPr="002C63FA">
        <w:rPr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</w:t>
      </w:r>
      <w:r w:rsidRPr="002C63FA">
        <w:rPr>
          <w:sz w:val="28"/>
          <w:szCs w:val="28"/>
        </w:rPr>
        <w:t xml:space="preserve"> об административных правонарушениях, судья не находит.   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Учитывая, что ранее </w:t>
      </w:r>
      <w:r w:rsidR="0043566B">
        <w:rPr>
          <w:sz w:val="28"/>
          <w:szCs w:val="28"/>
        </w:rPr>
        <w:t>Хомякова О.С</w:t>
      </w:r>
      <w:r w:rsidR="00F6194B">
        <w:rPr>
          <w:sz w:val="28"/>
          <w:szCs w:val="28"/>
        </w:rPr>
        <w:t>.</w:t>
      </w:r>
      <w:r w:rsidRPr="002C63FA">
        <w:rPr>
          <w:sz w:val="28"/>
          <w:szCs w:val="28"/>
        </w:rPr>
        <w:t xml:space="preserve"> не привлекал</w:t>
      </w:r>
      <w:r w:rsidR="0043566B">
        <w:rPr>
          <w:sz w:val="28"/>
          <w:szCs w:val="28"/>
        </w:rPr>
        <w:t>ась</w:t>
      </w:r>
      <w:r w:rsidRPr="002C63FA">
        <w:rPr>
          <w:sz w:val="28"/>
          <w:szCs w:val="28"/>
        </w:rPr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="0043566B">
        <w:rPr>
          <w:sz w:val="28"/>
          <w:szCs w:val="28"/>
        </w:rPr>
        <w:t>ей</w:t>
      </w:r>
      <w:r w:rsidRPr="002C63FA">
        <w:rPr>
          <w:sz w:val="28"/>
          <w:szCs w:val="28"/>
        </w:rPr>
        <w:t xml:space="preserve"> наказан</w:t>
      </w:r>
      <w:r w:rsidRPr="002C63FA">
        <w:rPr>
          <w:sz w:val="28"/>
          <w:szCs w:val="28"/>
        </w:rPr>
        <w:t xml:space="preserve">ие в виде предупреждения. </w:t>
      </w:r>
    </w:p>
    <w:p w:rsidR="001B2FED" w:rsidRPr="002C63FA" w:rsidP="001B2FED">
      <w:pPr>
        <w:pStyle w:val="BodyTextIndent"/>
        <w:tabs>
          <w:tab w:val="left" w:pos="4820"/>
        </w:tabs>
        <w:jc w:val="both"/>
        <w:rPr>
          <w:szCs w:val="28"/>
        </w:rPr>
      </w:pPr>
      <w:r w:rsidRPr="002C63FA">
        <w:rPr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 w:rsidR="001B2FED" w:rsidRPr="002C63FA" w:rsidP="001B2FED">
      <w:pPr>
        <w:pStyle w:val="BodyTextIndent"/>
        <w:tabs>
          <w:tab w:val="left" w:pos="4820"/>
        </w:tabs>
        <w:jc w:val="both"/>
        <w:rPr>
          <w:szCs w:val="28"/>
        </w:rPr>
      </w:pPr>
    </w:p>
    <w:p w:rsidR="001B2FED" w:rsidP="001B2FED">
      <w:pPr>
        <w:pStyle w:val="BodyTextIndent"/>
        <w:tabs>
          <w:tab w:val="left" w:pos="-360"/>
        </w:tabs>
        <w:jc w:val="center"/>
        <w:rPr>
          <w:bCs/>
          <w:szCs w:val="28"/>
        </w:rPr>
      </w:pPr>
      <w:r w:rsidRPr="002C63FA">
        <w:rPr>
          <w:bCs/>
          <w:szCs w:val="28"/>
        </w:rPr>
        <w:t>ПОСТАНОВИЛ:</w:t>
      </w:r>
    </w:p>
    <w:p w:rsidR="002C63FA" w:rsidRPr="002C63FA" w:rsidP="001B2FED">
      <w:pPr>
        <w:pStyle w:val="BodyTextIndent"/>
        <w:tabs>
          <w:tab w:val="left" w:pos="-360"/>
        </w:tabs>
        <w:jc w:val="center"/>
        <w:rPr>
          <w:bCs/>
          <w:szCs w:val="28"/>
        </w:rPr>
      </w:pPr>
    </w:p>
    <w:p w:rsidR="001B2FED" w:rsidRPr="002C63FA" w:rsidP="001B2FED">
      <w:pPr>
        <w:pStyle w:val="BodyTextIndent"/>
        <w:tabs>
          <w:tab w:val="left" w:pos="-360"/>
          <w:tab w:val="left" w:pos="4820"/>
        </w:tabs>
        <w:jc w:val="both"/>
        <w:rPr>
          <w:szCs w:val="28"/>
        </w:rPr>
      </w:pPr>
      <w:r>
        <w:rPr>
          <w:szCs w:val="28"/>
        </w:rPr>
        <w:t>директора ООО «Югра Транс Сервис» Хомякову О.С.</w:t>
      </w:r>
      <w:r>
        <w:rPr>
          <w:szCs w:val="28"/>
        </w:rPr>
        <w:t xml:space="preserve"> </w:t>
      </w:r>
      <w:r w:rsidRPr="002C63FA">
        <w:rPr>
          <w:szCs w:val="28"/>
        </w:rPr>
        <w:t>признать виновн</w:t>
      </w:r>
      <w:r>
        <w:rPr>
          <w:szCs w:val="28"/>
        </w:rPr>
        <w:t>ой</w:t>
      </w:r>
      <w:r w:rsidRPr="002C63FA">
        <w:rPr>
          <w:szCs w:val="28"/>
        </w:rPr>
        <w:t xml:space="preserve"> в совершении правонарушения, предусмотренного ст.15.5 КоАП</w:t>
      </w:r>
      <w:r w:rsidR="00BF6C7E">
        <w:rPr>
          <w:szCs w:val="28"/>
        </w:rPr>
        <w:t xml:space="preserve"> РФ, и подвергнуть наказанию в </w:t>
      </w:r>
      <w:r w:rsidRPr="002C63FA">
        <w:rPr>
          <w:szCs w:val="28"/>
        </w:rPr>
        <w:t xml:space="preserve">виде предупреждения. </w:t>
      </w:r>
    </w:p>
    <w:p w:rsidR="001B2FED" w:rsidRPr="002C63FA" w:rsidP="002C63FA">
      <w:pPr>
        <w:pStyle w:val="Heading1"/>
        <w:tabs>
          <w:tab w:val="left" w:pos="-360"/>
        </w:tabs>
        <w:jc w:val="both"/>
        <w:rPr>
          <w:szCs w:val="28"/>
        </w:rPr>
      </w:pPr>
      <w:r w:rsidRPr="002C63FA">
        <w:rPr>
          <w:szCs w:val="28"/>
        </w:rPr>
        <w:t>Постановление может быть обжаловано в Нефтеюганский районный суд в течение 10 суток, через мирового судью.</w:t>
      </w:r>
    </w:p>
    <w:p w:rsidR="002C63FA" w:rsidRPr="002C63FA" w:rsidP="002C63FA">
      <w:pPr>
        <w:rPr>
          <w:sz w:val="28"/>
          <w:szCs w:val="28"/>
        </w:rPr>
      </w:pPr>
    </w:p>
    <w:p w:rsidR="004E5E25" w:rsidP="001B2FED">
      <w:pPr>
        <w:tabs>
          <w:tab w:val="left" w:pos="-360"/>
        </w:tabs>
        <w:ind w:firstLine="709"/>
        <w:rPr>
          <w:sz w:val="28"/>
          <w:szCs w:val="28"/>
        </w:rPr>
      </w:pPr>
    </w:p>
    <w:p w:rsidR="004E5E25" w:rsidP="001B2FED">
      <w:pPr>
        <w:tabs>
          <w:tab w:val="left" w:pos="-360"/>
        </w:tabs>
        <w:ind w:firstLine="709"/>
        <w:rPr>
          <w:sz w:val="28"/>
          <w:szCs w:val="28"/>
        </w:rPr>
      </w:pPr>
    </w:p>
    <w:p w:rsidR="001B2FED" w:rsidRPr="002C63FA" w:rsidP="001B2FED">
      <w:pPr>
        <w:tabs>
          <w:tab w:val="left" w:pos="-360"/>
        </w:tabs>
        <w:ind w:firstLine="709"/>
        <w:rPr>
          <w:sz w:val="28"/>
          <w:szCs w:val="28"/>
        </w:rPr>
      </w:pPr>
      <w:r w:rsidRPr="002C63FA">
        <w:rPr>
          <w:sz w:val="28"/>
          <w:szCs w:val="28"/>
        </w:rPr>
        <w:t xml:space="preserve">Мировой судья         </w:t>
      </w:r>
      <w:r>
        <w:rPr>
          <w:sz w:val="28"/>
          <w:szCs w:val="28"/>
        </w:rPr>
        <w:t xml:space="preserve">                       </w:t>
      </w:r>
      <w:r w:rsidRPr="002C63FA">
        <w:rPr>
          <w:sz w:val="28"/>
          <w:szCs w:val="28"/>
        </w:rPr>
        <w:t xml:space="preserve">                                         Е.А.Таскаева </w:t>
      </w:r>
    </w:p>
    <w:p w:rsidR="001B2FED" w:rsidRPr="00011BB7" w:rsidP="001B2FED">
      <w:pPr>
        <w:tabs>
          <w:tab w:val="left" w:pos="-360"/>
        </w:tabs>
        <w:ind w:firstLine="709"/>
        <w:rPr>
          <w:sz w:val="26"/>
          <w:szCs w:val="26"/>
        </w:rPr>
      </w:pPr>
    </w:p>
    <w:p w:rsidR="001B2FED" w:rsidP="002C63FA">
      <w:pPr>
        <w:tabs>
          <w:tab w:val="left" w:pos="-360"/>
        </w:tabs>
        <w:rPr>
          <w:sz w:val="26"/>
          <w:szCs w:val="26"/>
        </w:rPr>
      </w:pPr>
    </w:p>
    <w:p w:rsidR="002C63FA" w:rsidP="002C63FA">
      <w:pPr>
        <w:tabs>
          <w:tab w:val="left" w:pos="-360"/>
        </w:tabs>
        <w:rPr>
          <w:sz w:val="26"/>
          <w:szCs w:val="26"/>
        </w:rPr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sectPr w:rsidSect="002C63FA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6"/>
    <w:rsid w:val="00011BB7"/>
    <w:rsid w:val="001B2FED"/>
    <w:rsid w:val="002A3E5E"/>
    <w:rsid w:val="002B11EE"/>
    <w:rsid w:val="002C63FA"/>
    <w:rsid w:val="00334336"/>
    <w:rsid w:val="0043566B"/>
    <w:rsid w:val="004E5E25"/>
    <w:rsid w:val="00AF7B34"/>
    <w:rsid w:val="00B942A6"/>
    <w:rsid w:val="00BF6C7E"/>
    <w:rsid w:val="00C90F55"/>
    <w:rsid w:val="00CA1DAF"/>
    <w:rsid w:val="00E013B5"/>
    <w:rsid w:val="00F6194B"/>
    <w:rsid w:val="00FC58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0D4072-4C17-4205-BCE2-9A4274D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B2FED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1B2FE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1B2FE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B2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1B2FED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1B2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1B2FED"/>
    <w:rPr>
      <w:color w:val="0000FF"/>
      <w:u w:val="single"/>
    </w:rPr>
  </w:style>
  <w:style w:type="paragraph" w:customStyle="1" w:styleId="s1">
    <w:name w:val="s_1"/>
    <w:basedOn w:val="Normal"/>
    <w:rsid w:val="00F6194B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F619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E013B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